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rFonts w:ascii="Arial" w:hAnsi="Arial" w:eastAsia="Arial"/>
          <w:b/>
          <w:i w:val="0"/>
          <w:color w:val="1F3A68"/>
          <w:sz w:val="32"/>
        </w:rPr>
        <w:t>Чек-лист: проверка по ст. 213.13 127-ФЗ перед подачей</w:t>
      </w:r>
    </w:p>
    <w:p>
      <w:pPr>
        <w:spacing w:after="200" w:before="0"/>
      </w:pPr>
      <w:r>
        <w:rPr>
          <w:rFonts w:ascii="Arial" w:hAnsi="Arial" w:eastAsia="Arial"/>
          <w:b w:val="0"/>
          <w:i w:val="0"/>
          <w:color w:val="5D6979"/>
          <w:sz w:val="20"/>
        </w:rPr>
        <w:t>Адвокат Игорь Полицаев (реестровый № 72/1542).</w:t>
      </w:r>
    </w:p>
    <w:p>
      <w:pPr>
        <w:spacing w:after="240" w:before="0"/>
      </w:pPr>
      <w:r>
        <w:rPr>
          <w:rFonts w:ascii="Arial" w:hAnsi="Arial" w:eastAsia="Arial"/>
          <w:b w:val="0"/>
          <w:i w:val="0"/>
          <w:sz w:val="22"/>
        </w:rPr>
        <w:t>Это рабочая памятка, не заявление в суд. Если хотя бы один пункт не выполняется — план реструктуризации утвердить нельзя. Тогда разумнее сразу ходатайствовать о реализации имущества (п. 8 ст. 213.6).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1. Источник дохода на дату представления плана</w:t>
      </w:r>
    </w:p>
    <w:p>
      <w:pPr>
        <w:spacing w:after="120" w:before="0"/>
      </w:pPr>
      <w:r>
        <w:rPr>
          <w:rFonts w:ascii="Arial" w:hAnsi="Arial" w:eastAsia="Arial"/>
          <w:b w:val="0"/>
          <w:i/>
          <w:color w:val="5D6979"/>
          <w:sz w:val="22"/>
        </w:rPr>
        <w:t>Закон: пп. 1 п. 1 ст. 213.13. Без дохода план невозможен.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Доход есть сейчас, а не «ожидаю с следующего месяца».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Подтверждение за 12 месяцев: 2-НДФЛ / справка о пенсии / выписка по счёту / договор ГПХ / учёт самозанятого.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Посчитано, какая сумма реально остаётся на платежи после еды, жилья и проезда.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График на 3–5 лет сходится с этим остатком, а не с оптимистичным окладом.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2. Судимость и административные наказания</w:t>
      </w:r>
    </w:p>
    <w:p>
      <w:pPr>
        <w:spacing w:after="120" w:before="0"/>
      </w:pPr>
      <w:r>
        <w:rPr>
          <w:rFonts w:ascii="Arial" w:hAnsi="Arial" w:eastAsia="Arial"/>
          <w:b w:val="0"/>
          <w:i/>
          <w:color w:val="5D6979"/>
          <w:sz w:val="22"/>
        </w:rPr>
        <w:t>Закон: пп. 2 п. 1 ст. 213.13. Неснятая / непогашенная судимость за умышленное преступление в сфере экономики закрывает план. Должен истечь срок, в течение которого человек считается подвергнутым наказанию за мелкое хищение, умышленное уничтожение или повреждение имущества, фиктивное или преднамеренное банкротство.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Нет неснятой или непогашенной судимости за умышленное экономическое преступление.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Срок административного наказания по перечисленным составам истёк — либо наказаний не было.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Эти сведения будут указаны в плане и сообщены кредиторам (п. 2 ст. 213.13).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3. Банкротство за последние 5 лет</w:t>
      </w:r>
    </w:p>
    <w:p>
      <w:pPr>
        <w:spacing w:after="120" w:before="0"/>
      </w:pPr>
      <w:r>
        <w:rPr>
          <w:rFonts w:ascii="Arial" w:hAnsi="Arial" w:eastAsia="Arial"/>
          <w:b w:val="0"/>
          <w:i/>
          <w:color w:val="5D6979"/>
          <w:sz w:val="22"/>
        </w:rPr>
        <w:t>Закон: пп. 3 п. 1 ст. 213.13. Срок считают от даты представления нового плана.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Поиск по ФИО в Картотеке арбитражных дел и Федресурсе (ЕФРСБ).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Если процедура была — выписаны дата определения и номер дела.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Пять лет с той даты уже прошли. Если нет — судебный план сейчас закрыт.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4. Утверждённый план за последние 8 лет</w:t>
      </w:r>
    </w:p>
    <w:p>
      <w:pPr>
        <w:spacing w:after="120" w:before="0"/>
      </w:pPr>
      <w:r>
        <w:rPr>
          <w:rFonts w:ascii="Arial" w:hAnsi="Arial" w:eastAsia="Arial"/>
          <w:b w:val="0"/>
          <w:i/>
          <w:color w:val="5D6979"/>
          <w:sz w:val="22"/>
        </w:rPr>
        <w:t>Закон: пп. 4 п. 1 ст. 213.13.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План реструктуризации в отношении этой задолженности не утверждался 8 лет.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Если утверждался — есть дата определения суда. Восемь лет ещё не прошли → новый план не утвердят.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Обязательное уведомление кредиторов</w:t>
      </w:r>
    </w:p>
    <w:p>
      <w:pPr>
        <w:spacing w:after="160" w:before="0"/>
      </w:pPr>
      <w:r>
        <w:rPr>
          <w:rFonts w:ascii="Arial" w:hAnsi="Arial" w:eastAsia="Arial"/>
          <w:b w:val="0"/>
          <w:i w:val="0"/>
          <w:sz w:val="22"/>
        </w:rPr>
        <w:t>П. 2 ст. 213.13: сведения о наказаниях, уголовных и административных делах, прошлых банкротствах и исполненных планах указываются в самом плане. Умолчание — основание отменить план (ст. 213.23).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В проекте плана есть отдельный блок «Сведения по п. 2 ст. 213.13».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☐ Пустые поля не «забыты», а явно написано «не привлекался» / «процедур не было».</w:t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D6979"/>
          <w:sz w:val="20"/>
        </w:rPr>
        <w:t>Шаблон закрывает типовую проверку. Он не заменяет разбор сделок за три года, состава долгов и имущества. Дата ориентира: 15 августа 2026.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